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16181C"/>
          <w:sz w:val="42"/>
          <w:szCs w:val="42"/>
        </w:rPr>
        <w:t xml:space="preserve">EMMANUEL NANADOUM</w:t>
      </w:r>
    </w:p>
    <w:p>
      <w:pPr>
        <w:spacing w:before="40"/>
      </w:pPr>
      <w:r>
        <w:rPr>
          <w:rFonts w:ascii="Arial" w:cs="Arial" w:eastAsia="Arial" w:hAnsi="Arial"/>
          <w:b/>
          <w:bCs/>
          <w:color w:val="1D3FCF"/>
          <w:sz w:val="21"/>
          <w:szCs w:val="21"/>
        </w:rPr>
        <w:t xml:space="preserve">Solutions Engineer | Sales Engineer | AI, CRM &amp; Automation</w:t>
      </w:r>
    </w:p>
    <w:p>
      <w:pPr>
        <w:spacing w:before="60"/>
      </w:pPr>
      <w:r>
        <w:rPr>
          <w:rFonts w:ascii="Arial" w:cs="Arial" w:eastAsia="Arial" w:hAnsi="Arial"/>
          <w:color w:val="3D4047"/>
          <w:sz w:val="18"/>
          <w:szCs w:val="18"/>
        </w:rPr>
        <w:t xml:space="preserve">Phoenix, AZ (Remote / Hybrid)</w:t>
      </w:r>
      <w:r>
        <w:rPr>
          <w:rFonts w:ascii="Arial" w:cs="Arial" w:eastAsia="Arial" w:hAnsi="Arial"/>
          <w:color w:val="9A9CA3"/>
          <w:sz w:val="18"/>
          <w:szCs w:val="18"/>
        </w:rPr>
        <w:t xml:space="preserve"> | </w:t>
      </w:r>
      <w:hyperlink w:history="1" r:id="rId6pjom8wd_jihsoybmbqg5">
        <w:r>
          <w:rPr>
            <w:rFonts w:ascii="Arial" w:cs="Arial" w:eastAsia="Arial" w:hAnsi="Arial"/>
            <w:color w:val="3D4047"/>
            <w:sz w:val="18"/>
            <w:szCs w:val="18"/>
          </w:rPr>
          <w:t xml:space="preserve">602-810-1271</w:t>
        </w:r>
      </w:hyperlink>
      <w:r>
        <w:rPr>
          <w:rFonts w:ascii="Arial" w:cs="Arial" w:eastAsia="Arial" w:hAnsi="Arial"/>
          <w:color w:val="9A9CA3"/>
          <w:sz w:val="18"/>
          <w:szCs w:val="18"/>
        </w:rPr>
        <w:t xml:space="preserve"> | </w:t>
      </w:r>
      <w:hyperlink w:history="1" r:id="rIdtvntefp5nl5uofi9zudlj">
        <w:r>
          <w:rPr>
            <w:rFonts w:ascii="Arial" w:cs="Arial" w:eastAsia="Arial" w:hAnsi="Arial"/>
            <w:color w:val="1D3FCF"/>
            <w:sz w:val="18"/>
            <w:szCs w:val="18"/>
            <w:u w:val="single"/>
          </w:rPr>
          <w:t xml:space="preserve">nanadoum81@gmail.com</w:t>
        </w:r>
      </w:hyperlink>
      <w:r>
        <w:rPr>
          <w:rFonts w:ascii="Arial" w:cs="Arial" w:eastAsia="Arial" w:hAnsi="Arial"/>
          <w:color w:val="9A9CA3"/>
          <w:sz w:val="18"/>
          <w:szCs w:val="18"/>
        </w:rPr>
        <w:t xml:space="preserve"> | </w:t>
      </w:r>
      <w:hyperlink w:history="1" r:id="rIdreihth08dn3t_olj137jx">
        <w:r>
          <w:rPr>
            <w:rFonts w:ascii="Arial" w:cs="Arial" w:eastAsia="Arial" w:hAnsi="Arial"/>
            <w:color w:val="1D3FCF"/>
            <w:sz w:val="18"/>
            <w:szCs w:val="18"/>
            <w:u w:val="single"/>
          </w:rPr>
          <w:t xml:space="preserve">linkedin.com/in/emmanuel-nanadoum-7971b7a8</w:t>
        </w:r>
      </w:hyperlink>
    </w:p>
    <w:p>
      <w:pPr>
        <w:pBdr>
          <w:bottom w:val="single" w:color="16181C" w:sz="12" w:space="6"/>
        </w:pBdr>
        <w:spacing w:after="60" w:before="20"/>
      </w:pPr>
      <w:r>
        <w:rPr>
          <w:rFonts w:ascii="Arial" w:cs="Arial" w:eastAsia="Arial" w:hAnsi="Arial"/>
          <w:b/>
          <w:bCs/>
          <w:color w:val="16181C"/>
          <w:sz w:val="18"/>
          <w:szCs w:val="18"/>
        </w:rPr>
        <w:t xml:space="preserve">Portfolio &amp; live demos: </w:t>
      </w:r>
      <w:hyperlink w:history="1" r:id="rIdrfkp2splrdgxdlkxxunlr">
        <w:r>
          <w:rPr>
            <w:rFonts w:ascii="Arial" w:cs="Arial" w:eastAsia="Arial" w:hAnsi="Arial"/>
            <w:b/>
            <w:bCs/>
            <w:color w:val="1D3FCF"/>
            <w:sz w:val="18"/>
            <w:szCs w:val="18"/>
          </w:rPr>
          <w:t xml:space="preserve">https://emmanuel-nanadoum.vercel.app</w:t>
        </w:r>
      </w:hyperlink>
    </w:p>
    <w:p>
      <w:pPr>
        <w:pBdr>
          <w:bottom w:val="single" w:color="C9C8C2" w:sz="4" w:space="2"/>
        </w:pBdr>
        <w:spacing w:after="60" w:before="170"/>
      </w:pPr>
      <w:r>
        <w:rPr>
          <w:rFonts w:ascii="Arial" w:cs="Arial" w:eastAsia="Arial" w:hAnsi="Arial"/>
          <w:b/>
          <w:bCs/>
          <w:color w:val="1D3FCF"/>
          <w:sz w:val="19"/>
          <w:szCs w:val="19"/>
        </w:rPr>
        <w:t xml:space="preserve">SUMMARY</w:t>
      </w:r>
    </w:p>
    <w:p>
      <w:r>
        <w:rPr>
          <w:rFonts w:ascii="Arial" w:cs="Arial" w:eastAsia="Arial" w:hAnsi="Arial"/>
          <w:color w:val="16181C"/>
          <w:sz w:val="18"/>
          <w:szCs w:val="18"/>
        </w:rPr>
        <w:t xml:space="preserve">Customer-facing technical and sales professional with 8+ years of consultative, high-ticket selling, customer success experience, and 4+ years designing CRM, automation, web, and AI voice solutions. Leads discovery, turns business pain into technical requirements, builds proof-of-concept demos on the prospect's own business, and guides customers from evaluation through implementation, onboarding, and renewal. Portfolio: six live prospect demos and two deployed AI voice products.</w:t>
      </w:r>
    </w:p>
    <w:p>
      <w:pPr>
        <w:pBdr>
          <w:bottom w:val="single" w:color="C9C8C2" w:sz="4" w:space="2"/>
        </w:pBdr>
        <w:spacing w:after="60" w:before="170"/>
      </w:pPr>
      <w:r>
        <w:rPr>
          <w:rFonts w:ascii="Arial" w:cs="Arial" w:eastAsia="Arial" w:hAnsi="Arial"/>
          <w:b/>
          <w:bCs/>
          <w:color w:val="1D3FCF"/>
          <w:sz w:val="19"/>
          <w:szCs w:val="19"/>
        </w:rPr>
        <w:t xml:space="preserve">SKILLS</w:t>
      </w:r>
    </w:p>
    <w:p>
      <w:pPr>
        <w:spacing w:after="30"/>
      </w:pPr>
      <w:r>
        <w:rPr>
          <w:rFonts w:ascii="Arial" w:cs="Arial" w:eastAsia="Arial" w:hAnsi="Arial"/>
          <w:b/>
          <w:bCs/>
          <w:color w:val="16181C"/>
          <w:sz w:val="18"/>
          <w:szCs w:val="18"/>
        </w:rPr>
        <w:t xml:space="preserve">Presales: </w:t>
      </w:r>
      <w:r>
        <w:rPr>
          <w:rFonts w:ascii="Arial" w:cs="Arial" w:eastAsia="Arial" w:hAnsi="Arial"/>
          <w:color w:val="16181C"/>
          <w:sz w:val="18"/>
          <w:szCs w:val="18"/>
        </w:rPr>
        <w:t xml:space="preserve">Technical discovery, needs analysis, solution mapping, technical demos, proof of concept (POC), technical validation, objection handling, value articulation, scoping and proposals</w:t>
      </w:r>
    </w:p>
    <w:p>
      <w:pPr>
        <w:spacing w:after="30"/>
      </w:pPr>
      <w:r>
        <w:rPr>
          <w:rFonts w:ascii="Arial" w:cs="Arial" w:eastAsia="Arial" w:hAnsi="Arial"/>
          <w:b/>
          <w:bCs/>
          <w:color w:val="16181C"/>
          <w:sz w:val="18"/>
          <w:szCs w:val="18"/>
        </w:rPr>
        <w:t xml:space="preserve">Solution design: </w:t>
      </w:r>
      <w:r>
        <w:rPr>
          <w:rFonts w:ascii="Arial" w:cs="Arial" w:eastAsia="Arial" w:hAnsi="Arial"/>
          <w:color w:val="16181C"/>
          <w:sz w:val="18"/>
          <w:szCs w:val="18"/>
        </w:rPr>
        <w:t xml:space="preserve">Solution architecture, workflow and integration diagrams, implementation planning, technical documentation, stakeholder communication, customer training and enablement</w:t>
      </w:r>
    </w:p>
    <w:p>
      <w:pPr>
        <w:spacing w:after="30"/>
      </w:pPr>
      <w:r>
        <w:rPr>
          <w:rFonts w:ascii="Arial" w:cs="Arial" w:eastAsia="Arial" w:hAnsi="Arial"/>
          <w:b/>
          <w:bCs/>
          <w:color w:val="16181C"/>
          <w:sz w:val="18"/>
          <w:szCs w:val="18"/>
        </w:rPr>
        <w:t xml:space="preserve">Technical: </w:t>
      </w:r>
      <w:r>
        <w:rPr>
          <w:rFonts w:ascii="Arial" w:cs="Arial" w:eastAsia="Arial" w:hAnsi="Arial"/>
          <w:color w:val="16181C"/>
          <w:sz w:val="18"/>
          <w:szCs w:val="18"/>
        </w:rPr>
        <w:t xml:space="preserve">REST APIs, webhooks, SQL, Python, JavaScript, HTML/CSS, serverless functions (Vercel), Supabase (Postgres, auth), AWS fundamentals, Git/GitHub, troubleshooting</w:t>
      </w:r>
    </w:p>
    <w:p>
      <w:pPr>
        <w:spacing w:after="30"/>
      </w:pPr>
      <w:r>
        <w:rPr>
          <w:rFonts w:ascii="Arial" w:cs="Arial" w:eastAsia="Arial" w:hAnsi="Arial"/>
          <w:b/>
          <w:bCs/>
          <w:color w:val="16181C"/>
          <w:sz w:val="18"/>
          <w:szCs w:val="18"/>
        </w:rPr>
        <w:t xml:space="preserve">Platforms &amp; AI: </w:t>
      </w:r>
      <w:r>
        <w:rPr>
          <w:rFonts w:ascii="Arial" w:cs="Arial" w:eastAsia="Arial" w:hAnsi="Arial"/>
          <w:color w:val="16181C"/>
          <w:sz w:val="18"/>
          <w:szCs w:val="18"/>
        </w:rPr>
        <w:t xml:space="preserve">GoHighLevel, HubSpot, Salesforce, Twilio (voice/SMS), ElevenLabs (speech-to-text, text-to-speech), Google Gemini API, Web Speech API, AI voice agents, CRM automation, Jira</w:t>
      </w:r>
    </w:p>
    <w:p>
      <w:pPr>
        <w:pBdr>
          <w:bottom w:val="single" w:color="C9C8C2" w:sz="4" w:space="2"/>
        </w:pBdr>
        <w:spacing w:after="60" w:before="170"/>
      </w:pPr>
      <w:r>
        <w:rPr>
          <w:rFonts w:ascii="Arial" w:cs="Arial" w:eastAsia="Arial" w:hAnsi="Arial"/>
          <w:b/>
          <w:bCs/>
          <w:color w:val="1D3FCF"/>
          <w:sz w:val="19"/>
          <w:szCs w:val="19"/>
        </w:rPr>
        <w:t xml:space="preserve">EXPERIENCE</w:t>
      </w:r>
    </w:p>
    <w:p>
      <w:pPr>
        <w:tabs>
          <w:tab w:val="right" w:pos="10800"/>
        </w:tabs>
        <w:spacing w:before="90"/>
      </w:pPr>
      <w:r>
        <w:rPr>
          <w:rFonts w:ascii="Arial" w:cs="Arial" w:eastAsia="Arial" w:hAnsi="Arial"/>
          <w:b/>
          <w:bCs/>
          <w:color w:val="16181C"/>
          <w:sz w:val="20"/>
          <w:szCs w:val="20"/>
        </w:rPr>
        <w:t xml:space="preserve">Principal Consultant, CRM, AI Automation &amp; Technical Solutions</w:t>
      </w:r>
      <w:r>
        <w:rPr>
          <w:rFonts w:ascii="Arial" w:cs="Arial" w:eastAsia="Arial" w:hAnsi="Arial"/>
          <w:color w:val="16181C"/>
          <w:sz w:val="18"/>
          <w:szCs w:val="18"/>
        </w:rPr>
        <w:t xml:space="preserve">	</w:t>
      </w:r>
      <w:r>
        <w:rPr>
          <w:rFonts w:ascii="Arial" w:cs="Arial" w:eastAsia="Arial" w:hAnsi="Arial"/>
          <w:b/>
          <w:bCs/>
          <w:color w:val="16181C"/>
          <w:sz w:val="18"/>
          <w:szCs w:val="18"/>
        </w:rPr>
        <w:t xml:space="preserve">2020 – Present</w:t>
      </w:r>
    </w:p>
    <w:p>
      <w:r>
        <w:rPr>
          <w:rFonts w:ascii="Arial" w:cs="Arial" w:eastAsia="Arial" w:hAnsi="Arial"/>
          <w:color w:val="3D4047"/>
          <w:sz w:val="18"/>
          <w:szCs w:val="18"/>
        </w:rPr>
        <w:t xml:space="preserve">Blair Digital Studios | Remote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Lead discovery and public-information revenue-leak audits for small practices (chiropractic, med spa), pinpoint where leads and revenue leak, and map goals to CRM, automation, web, and AI voice solutions.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Build proof-of-concept demos on each prospect's own brand: six live prospect demos, including a revenue system with a live AI voice receptionist, test patient form, and 13-step patient journey.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Design reusable solution architecture customized per client: a 12-stage CRM pipeline with tagged lead routing, missed-call text-back, 24-hour and 2-hour reminders, no-show recovery, and review requests.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Present solution diagrams, scopes, and implementation plans with clear tradeoffs, then own handoff into configuration, testing, launch, and training using GoHighLevel, Twilio, REST APIs, and webhooks.</w:t>
      </w:r>
    </w:p>
    <w:p>
      <w:pPr>
        <w:tabs>
          <w:tab w:val="right" w:pos="10800"/>
        </w:tabs>
        <w:spacing w:before="90"/>
      </w:pPr>
      <w:r>
        <w:rPr>
          <w:rFonts w:ascii="Arial" w:cs="Arial" w:eastAsia="Arial" w:hAnsi="Arial"/>
          <w:b/>
          <w:bCs/>
          <w:color w:val="16181C"/>
          <w:sz w:val="20"/>
          <w:szCs w:val="20"/>
        </w:rPr>
        <w:t xml:space="preserve">Sales Representative</w:t>
      </w:r>
      <w:r>
        <w:rPr>
          <w:rFonts w:ascii="Arial" w:cs="Arial" w:eastAsia="Arial" w:hAnsi="Arial"/>
          <w:color w:val="16181C"/>
          <w:sz w:val="18"/>
          <w:szCs w:val="18"/>
        </w:rPr>
        <w:t xml:space="preserve">	</w:t>
      </w:r>
      <w:r>
        <w:rPr>
          <w:rFonts w:ascii="Arial" w:cs="Arial" w:eastAsia="Arial" w:hAnsi="Arial"/>
          <w:b/>
          <w:bCs/>
          <w:color w:val="16181C"/>
          <w:sz w:val="18"/>
          <w:szCs w:val="18"/>
        </w:rPr>
        <w:t xml:space="preserve">Sep 2017 – 2025</w:t>
      </w:r>
    </w:p>
    <w:p>
      <w:r>
        <w:rPr>
          <w:rFonts w:ascii="Arial" w:cs="Arial" w:eastAsia="Arial" w:hAnsi="Arial"/>
          <w:color w:val="3D4047"/>
          <w:sz w:val="18"/>
          <w:szCs w:val="18"/>
        </w:rPr>
        <w:t xml:space="preserve">A Better Way Wholesale Autos | Naugatuck, CT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Managed a high-volume, high-ticket pipeline from discovery through close, matching needs to vehicle and financing options.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Delivered product presentations, handled objections, and coordinated finance, service, and operations to close deals.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Built repeat and referral business through CRM follow-up and structured outreach; consistently a top performer.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Balanced revenue goals, customer satisfaction, and documentation accuracy across complex multi-step transactions.</w:t>
      </w:r>
    </w:p>
    <w:p>
      <w:pPr>
        <w:tabs>
          <w:tab w:val="right" w:pos="10800"/>
        </w:tabs>
        <w:spacing w:before="90"/>
      </w:pPr>
      <w:r>
        <w:rPr>
          <w:rFonts w:ascii="Arial" w:cs="Arial" w:eastAsia="Arial" w:hAnsi="Arial"/>
          <w:b/>
          <w:bCs/>
          <w:color w:val="16181C"/>
          <w:sz w:val="20"/>
          <w:szCs w:val="20"/>
        </w:rPr>
        <w:t xml:space="preserve">Customer Success Specialist</w:t>
      </w:r>
      <w:r>
        <w:rPr>
          <w:rFonts w:ascii="Arial" w:cs="Arial" w:eastAsia="Arial" w:hAnsi="Arial"/>
          <w:color w:val="16181C"/>
          <w:sz w:val="18"/>
          <w:szCs w:val="18"/>
        </w:rPr>
        <w:t xml:space="preserve">	</w:t>
      </w:r>
      <w:r>
        <w:rPr>
          <w:rFonts w:ascii="Arial" w:cs="Arial" w:eastAsia="Arial" w:hAnsi="Arial"/>
          <w:b/>
          <w:bCs/>
          <w:color w:val="16181C"/>
          <w:sz w:val="18"/>
          <w:szCs w:val="18"/>
        </w:rPr>
        <w:t xml:space="preserve">Jan 2023 – Jan 2024</w:t>
      </w:r>
    </w:p>
    <w:p>
      <w:r>
        <w:rPr>
          <w:rFonts w:ascii="Arial" w:cs="Arial" w:eastAsia="Arial" w:hAnsi="Arial"/>
          <w:color w:val="3D4047"/>
          <w:sz w:val="18"/>
          <w:szCs w:val="18"/>
        </w:rPr>
        <w:t xml:space="preserve">Family First Life | Manchester, CT (Remote)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Onboarded and educated 15–20 new customers a month, turning complex product options into clear recommendations.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Owned renewal conversations, using consultative discovery to reconfirm each customer's goals and the value of their plan.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Resolved concerns and objections through consistent follow-up, clear expectations, and value-based communication.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Worked within a regulated, compliance-sensitive process, handling customer information and records accurately.</w:t>
      </w:r>
    </w:p>
    <w:p>
      <w:pPr>
        <w:pBdr>
          <w:bottom w:val="single" w:color="C9C8C2" w:sz="4" w:space="2"/>
        </w:pBdr>
        <w:spacing w:after="60" w:before="170"/>
      </w:pPr>
      <w:r>
        <w:rPr>
          <w:rFonts w:ascii="Arial" w:cs="Arial" w:eastAsia="Arial" w:hAnsi="Arial"/>
          <w:b/>
          <w:bCs/>
          <w:color w:val="1D3FCF"/>
          <w:sz w:val="19"/>
          <w:szCs w:val="19"/>
        </w:rPr>
        <w:t xml:space="preserve">PROJECTS</w:t>
      </w:r>
    </w:p>
    <w:p>
      <w:pPr>
        <w:tabs>
          <w:tab w:val="right" w:pos="10800"/>
        </w:tabs>
        <w:spacing w:before="90"/>
      </w:pPr>
      <w:r>
        <w:rPr>
          <w:rFonts w:ascii="Arial" w:cs="Arial" w:eastAsia="Arial" w:hAnsi="Arial"/>
          <w:b/>
          <w:bCs/>
          <w:color w:val="16181C"/>
          <w:sz w:val="20"/>
          <w:szCs w:val="20"/>
        </w:rPr>
        <w:t xml:space="preserve">VYBE, AI passenger experience platform</w:t>
      </w:r>
      <w:r>
        <w:rPr>
          <w:rFonts w:ascii="Arial" w:cs="Arial" w:eastAsia="Arial" w:hAnsi="Arial"/>
          <w:color w:val="16181C"/>
          <w:sz w:val="18"/>
          <w:szCs w:val="18"/>
        </w:rPr>
        <w:t xml:space="preserve">	</w:t>
      </w:r>
      <w:hyperlink w:history="1" r:id="rIdjumf1c5leua3dwzxq7mjk">
        <w:r>
          <w:rPr>
            <w:rFonts w:ascii="Arial" w:cs="Arial" w:eastAsia="Arial" w:hAnsi="Arial"/>
            <w:b/>
            <w:bCs/>
            <w:color w:val="16181C"/>
            <w:sz w:val="18"/>
            <w:szCs w:val="18"/>
          </w:rPr>
          <w:t xml:space="preserve">vybe-app-blue.vercel.app/variation5</w:t>
        </w:r>
      </w:hyperlink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Deployed a context-aware voice concierge: browser audio → ElevenLabs Scribe → ride-context reply → ElevenLabs speech.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Supabase auth and shared rides; keys kept server-side; Google Places/Routes behind production credentials.</w:t>
      </w:r>
    </w:p>
    <w:p>
      <w:pPr>
        <w:tabs>
          <w:tab w:val="right" w:pos="10800"/>
        </w:tabs>
        <w:spacing w:before="90"/>
      </w:pPr>
      <w:r>
        <w:rPr>
          <w:rFonts w:ascii="Arial" w:cs="Arial" w:eastAsia="Arial" w:hAnsi="Arial"/>
          <w:b/>
          <w:bCs/>
          <w:color w:val="16181C"/>
          <w:sz w:val="20"/>
          <w:szCs w:val="20"/>
        </w:rPr>
        <w:t xml:space="preserve">AI voice receptionist, browser voice agent</w:t>
      </w:r>
      <w:r>
        <w:rPr>
          <w:rFonts w:ascii="Arial" w:cs="Arial" w:eastAsia="Arial" w:hAnsi="Arial"/>
          <w:color w:val="16181C"/>
          <w:sz w:val="18"/>
          <w:szCs w:val="18"/>
        </w:rPr>
        <w:t xml:space="preserve">	</w:t>
      </w:r>
      <w:hyperlink w:history="1" r:id="rIddpw7euufifzouucy5xvlx">
        <w:r>
          <w:rPr>
            <w:rFonts w:ascii="Arial" w:cs="Arial" w:eastAsia="Arial" w:hAnsi="Arial"/>
            <w:b/>
            <w:bCs/>
            <w:color w:val="16181C"/>
            <w:sz w:val="18"/>
            <w:szCs w:val="18"/>
          </w:rPr>
          <w:t xml:space="preserve">emmanuel-nanadoum.vercel.app/receptionist</w:t>
        </w:r>
      </w:hyperlink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Two-way browser voice agent: Web Speech API in and out, Google Gemini replies, sample front-desk demo mode.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Guardrails (discloses it is AI; no prices or medical advice; never claims a booking), per-IP rate limiting, and model fallback.</w:t>
      </w:r>
    </w:p>
    <w:p>
      <w:pPr>
        <w:pBdr>
          <w:bottom w:val="single" w:color="C9C8C2" w:sz="4" w:space="2"/>
        </w:pBdr>
        <w:spacing w:after="60" w:before="170"/>
      </w:pPr>
      <w:r>
        <w:rPr>
          <w:rFonts w:ascii="Arial" w:cs="Arial" w:eastAsia="Arial" w:hAnsi="Arial"/>
          <w:b/>
          <w:bCs/>
          <w:color w:val="1D3FCF"/>
          <w:sz w:val="19"/>
          <w:szCs w:val="19"/>
        </w:rPr>
        <w:t xml:space="preserve">EDUCATION &amp; DEVELOPMENT</w:t>
      </w:r>
    </w:p>
    <w:p>
      <w:p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B.S. Cybersecurity &amp; Information Assurance, WGU (in progress) · Software Engineering Training, TripleTen</w:t>
      </w:r>
    </w:p>
    <w:p>
      <w:pPr>
        <w:spacing w:after="20"/>
      </w:pPr>
      <w:r>
        <w:rPr>
          <w:rFonts w:ascii="Arial" w:cs="Arial" w:eastAsia="Arial" w:hAnsi="Arial"/>
          <w:color w:val="16181C"/>
          <w:sz w:val="18"/>
          <w:szCs w:val="18"/>
        </w:rPr>
        <w:t xml:space="preserve">HubSpot Customer Success &amp; Service Hub · Salesforce Trailhead · SQL Fundamentals · AWS / Cloud Fundamentals</w:t>
      </w:r>
    </w:p>
    <w:sectPr>
      <w:pgSz w:w="12240" w:h="15840" w:orient="portrait"/>
      <w:pgMar w:top="600" w:right="720" w:bottom="5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  <w:rPr>
        <w:color w:val="1D3FC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jom8wd_jihsoybmbqg5" Type="http://schemas.openxmlformats.org/officeDocument/2006/relationships/hyperlink" Target="tel:+16028101271" TargetMode="External"/><Relationship Id="rIdtvntefp5nl5uofi9zudlj" Type="http://schemas.openxmlformats.org/officeDocument/2006/relationships/hyperlink" Target="mailto:nanadoum81@gmail.com" TargetMode="External"/><Relationship Id="rIdreihth08dn3t_olj137jx" Type="http://schemas.openxmlformats.org/officeDocument/2006/relationships/hyperlink" Target="https://www.linkedin.com/in/emmanuel-nanadoum-7971b7a8" TargetMode="External"/><Relationship Id="rIdrfkp2splrdgxdlkxxunlr" Type="http://schemas.openxmlformats.org/officeDocument/2006/relationships/hyperlink" Target="https://emmanuel-nanadoum.vercel.app" TargetMode="External"/><Relationship Id="rIdjumf1c5leua3dwzxq7mjk" Type="http://schemas.openxmlformats.org/officeDocument/2006/relationships/hyperlink" Target="https://vybe-app-blue.vercel.app/variation5" TargetMode="External"/><Relationship Id="rIddpw7euufifzouucy5xvlx" Type="http://schemas.openxmlformats.org/officeDocument/2006/relationships/hyperlink" Target="https://emmanuel-nanadoum.vercel.app/receptionist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Emmanuel Nanadoum — Résumé</dc:title>
  <dc:creator>Emmanuel Nanadoum</dc:creator>
  <dc:description>Solutions Engineer | Sales Engineer | AI, CRM &amp; Automation</dc:description>
  <cp:lastModifiedBy>Un-named</cp:lastModifiedBy>
  <cp:revision>1</cp:revision>
  <dcterms:created xsi:type="dcterms:W3CDTF">2026-10-01T13:15:43.759Z</dcterms:created>
  <dcterms:modified xsi:type="dcterms:W3CDTF">2026-10-01T13:15:43.765Z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